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FFB3" w14:textId="77777777" w:rsidR="00FF33B1" w:rsidRDefault="00FF33B1" w:rsidP="00FF33B1">
      <w:pPr>
        <w:pStyle w:val="a3"/>
        <w:jc w:val="center"/>
      </w:pPr>
      <w:r>
        <w:rPr>
          <w:b/>
          <w:bCs/>
        </w:rPr>
        <w:t>СОВЕТ ДЕПУТАТОВ СОСНОВСКОГО СЕЛЬСКОГО ПОСЕЛЕНИЯ</w:t>
      </w:r>
    </w:p>
    <w:p w14:paraId="7AC0387C" w14:textId="77777777" w:rsidR="00FF33B1" w:rsidRDefault="00FF33B1" w:rsidP="00FF33B1">
      <w:pPr>
        <w:pStyle w:val="a3"/>
        <w:jc w:val="center"/>
      </w:pPr>
      <w:r>
        <w:rPr>
          <w:b/>
          <w:bCs/>
        </w:rPr>
        <w:t>ЗУБОВО-ПОЛЯНСКОГО МУНИЦИПАЛЬНОГО РАЙОНА</w:t>
      </w:r>
    </w:p>
    <w:p w14:paraId="3B43F1AC" w14:textId="77777777" w:rsidR="00FF33B1" w:rsidRDefault="00FF33B1" w:rsidP="00FF33B1">
      <w:pPr>
        <w:pStyle w:val="a3"/>
        <w:jc w:val="center"/>
      </w:pPr>
      <w:r>
        <w:rPr>
          <w:b/>
          <w:bCs/>
        </w:rPr>
        <w:t>РЕСПУБЛИКИ МОРДОВИЯ</w:t>
      </w:r>
    </w:p>
    <w:p w14:paraId="389B1A71" w14:textId="77777777" w:rsidR="00FF33B1" w:rsidRDefault="00FF33B1" w:rsidP="00FF33B1">
      <w:pPr>
        <w:pStyle w:val="a3"/>
        <w:jc w:val="center"/>
      </w:pPr>
      <w:r>
        <w:rPr>
          <w:b/>
          <w:bCs/>
        </w:rPr>
        <w:t>РЕШЕНИЕ</w:t>
      </w:r>
    </w:p>
    <w:p w14:paraId="31523B6A" w14:textId="77777777" w:rsidR="00FF33B1" w:rsidRDefault="00FF33B1" w:rsidP="00FF33B1">
      <w:pPr>
        <w:pStyle w:val="a3"/>
      </w:pPr>
      <w:r>
        <w:t>от 30 апреля 2014г. № 1 </w:t>
      </w:r>
    </w:p>
    <w:p w14:paraId="3ABE2D98" w14:textId="77777777" w:rsidR="00FF33B1" w:rsidRDefault="00FF33B1" w:rsidP="00FF33B1">
      <w:pPr>
        <w:pStyle w:val="a3"/>
      </w:pPr>
    </w:p>
    <w:p w14:paraId="2CE80320" w14:textId="77777777" w:rsidR="00FF33B1" w:rsidRDefault="00FF33B1" w:rsidP="00FF33B1">
      <w:pPr>
        <w:pStyle w:val="a3"/>
      </w:pPr>
      <w:r>
        <w:rPr>
          <w:b/>
          <w:bCs/>
        </w:rPr>
        <w:t xml:space="preserve"> «О внесении изменений в Устав Сосновского </w:t>
      </w:r>
    </w:p>
    <w:p w14:paraId="5BCCB379" w14:textId="77777777" w:rsidR="00FF33B1" w:rsidRDefault="00FF33B1" w:rsidP="00FF33B1">
      <w:pPr>
        <w:pStyle w:val="a3"/>
      </w:pPr>
      <w:r>
        <w:rPr>
          <w:b/>
          <w:bCs/>
        </w:rPr>
        <w:t>сельского поселения Зубово-Полянского</w:t>
      </w:r>
    </w:p>
    <w:p w14:paraId="570E026C" w14:textId="77777777" w:rsidR="00FF33B1" w:rsidRDefault="00FF33B1" w:rsidP="00FF33B1">
      <w:pPr>
        <w:pStyle w:val="a3"/>
      </w:pPr>
      <w:r>
        <w:rPr>
          <w:b/>
          <w:bCs/>
        </w:rPr>
        <w:t>муниципального района Республики Мордовия»</w:t>
      </w:r>
    </w:p>
    <w:p w14:paraId="4F7FBE6D" w14:textId="77777777" w:rsidR="00FF33B1" w:rsidRDefault="00FF33B1" w:rsidP="00FF33B1">
      <w:pPr>
        <w:pStyle w:val="a3"/>
      </w:pPr>
      <w:r>
        <w:t>В целях приведения Устава Сосновского сельского поселения Зубово-Полянского муниципального района Республики Мордовия в соответствие с действующим законодательством, Совет депутатов Сосновского сельского поселения Зубово-Полянского муниципального района решил:</w:t>
      </w:r>
    </w:p>
    <w:p w14:paraId="72B94997" w14:textId="77777777" w:rsidR="00FF33B1" w:rsidRDefault="00FF33B1" w:rsidP="00FF33B1">
      <w:pPr>
        <w:pStyle w:val="a3"/>
      </w:pPr>
      <w:r>
        <w:t>1. Внести в Устав Сосновского сельского поселения Зубово-Полянского муниципального района Республики Мордовия, утвержденный решением Совета депутатов Сосновского сельского поселения Зубово-Полянского муниципального района от 13 января 2006 г. № 1, следующие изменения:</w:t>
      </w:r>
    </w:p>
    <w:p w14:paraId="49491892" w14:textId="77777777" w:rsidR="00FF33B1" w:rsidRDefault="00FF33B1" w:rsidP="00FF33B1">
      <w:pPr>
        <w:pStyle w:val="a3"/>
      </w:pPr>
      <w:r>
        <w:rPr>
          <w:b/>
          <w:bCs/>
        </w:rPr>
        <w:t>1) в статье 6:</w:t>
      </w:r>
    </w:p>
    <w:p w14:paraId="1440767A" w14:textId="77777777" w:rsidR="00FF33B1" w:rsidRDefault="00FF33B1" w:rsidP="00FF33B1">
      <w:pPr>
        <w:pStyle w:val="a3"/>
      </w:pPr>
      <w:r>
        <w:rPr>
          <w:b/>
          <w:bCs/>
        </w:rPr>
        <w:t>часть 1 изложить в следующей редакции:</w:t>
      </w:r>
    </w:p>
    <w:p w14:paraId="080DED35" w14:textId="77777777" w:rsidR="00FF33B1" w:rsidRDefault="00FF33B1" w:rsidP="00FF33B1">
      <w:pPr>
        <w:pStyle w:val="a3"/>
      </w:pPr>
      <w:r>
        <w:t>«1. К вопросам местного значения поселения относятся:</w:t>
      </w:r>
    </w:p>
    <w:p w14:paraId="1951B74A" w14:textId="77777777" w:rsidR="00FF33B1" w:rsidRDefault="00FF33B1" w:rsidP="00FF33B1">
      <w:pPr>
        <w:pStyle w:val="a3"/>
      </w:pPr>
      <w:r>
        <w:t>1) формирование, утверждение, исполнение бюджета Сосновского сельского поселения и контроль за исполнением данного бюджета;</w:t>
      </w:r>
    </w:p>
    <w:p w14:paraId="6EF14BBA" w14:textId="77777777" w:rsidR="00FF33B1" w:rsidRDefault="00FF33B1" w:rsidP="00FF33B1">
      <w:pPr>
        <w:pStyle w:val="a3"/>
      </w:pPr>
      <w:r>
        <w:t xml:space="preserve">2) установление, изменение и отмена местных налогов и сборов Сосновского сельского поселения; </w:t>
      </w:r>
    </w:p>
    <w:p w14:paraId="39F3011A" w14:textId="77777777" w:rsidR="00FF33B1" w:rsidRDefault="00FF33B1" w:rsidP="00FF33B1">
      <w:pPr>
        <w:pStyle w:val="a3"/>
      </w:pPr>
      <w:r>
        <w:t>3) владение, пользование и распоряжение имуществом, находящимся в муниципальной собственности Сосновского сельского поселения;</w:t>
      </w:r>
    </w:p>
    <w:p w14:paraId="3A7E16E4" w14:textId="77777777" w:rsidR="00FF33B1" w:rsidRDefault="00FF33B1" w:rsidP="00FF33B1">
      <w:pPr>
        <w:pStyle w:val="a3"/>
      </w:pPr>
      <w:r>
        <w:t>4) организация в границах Сосновского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240F782" w14:textId="77777777" w:rsidR="00FF33B1" w:rsidRDefault="00FF33B1" w:rsidP="00FF33B1">
      <w:pPr>
        <w:pStyle w:val="a3"/>
      </w:pPr>
      <w:r>
        <w:t xml:space="preserve">5) дорожная деятельность в отношении автомобильных дорог местного значения в границах населенных пунктов Сосновского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lastRenderedPageBreak/>
        <w:t>населенных пунктов Сосновского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163DF10" w14:textId="77777777" w:rsidR="00FF33B1" w:rsidRDefault="00FF33B1" w:rsidP="00FF33B1">
      <w:pPr>
        <w:pStyle w:val="a3"/>
      </w:pPr>
      <w:r>
        <w:t>6) обеспечение проживающих в Сосновском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F71426D" w14:textId="77777777" w:rsidR="00FF33B1" w:rsidRDefault="00FF33B1" w:rsidP="00FF33B1">
      <w:pPr>
        <w:pStyle w:val="a3"/>
      </w:pPr>
      <w:r>
        <w:t>7) создание условий для предоставления транспортных услуг населению и организация транспортного обслуживания населения в границах Сосновского сельского поселения;</w:t>
      </w:r>
    </w:p>
    <w:p w14:paraId="470E32BA" w14:textId="77777777" w:rsidR="00FF33B1" w:rsidRDefault="00FF33B1" w:rsidP="00FF33B1">
      <w:pPr>
        <w:pStyle w:val="a3"/>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Сосновского сельского поселения;</w:t>
      </w:r>
    </w:p>
    <w:p w14:paraId="06BCEF54" w14:textId="77777777" w:rsidR="00FF33B1" w:rsidRDefault="00FF33B1" w:rsidP="00FF33B1">
      <w:pPr>
        <w:pStyle w:val="a3"/>
      </w:pPr>
      <w: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9361042" w14:textId="77777777" w:rsidR="00FF33B1" w:rsidRDefault="00FF33B1" w:rsidP="00FF33B1">
      <w:pPr>
        <w:pStyle w:val="a3"/>
      </w:pPr>
      <w:r>
        <w:t xml:space="preserve">10) участие в предупреждении и ликвидации последствий чрезвычайных ситуаций в границах </w:t>
      </w:r>
      <w:r>
        <w:br/>
        <w:t>Сосновского сельского поселения;</w:t>
      </w:r>
    </w:p>
    <w:p w14:paraId="4A1A63EE" w14:textId="77777777" w:rsidR="00FF33B1" w:rsidRDefault="00FF33B1" w:rsidP="00FF33B1">
      <w:pPr>
        <w:pStyle w:val="a3"/>
      </w:pPr>
      <w:r>
        <w:t>11) обеспечение первичных мер пожарной безопасности в границах населенных пунктов Сосновского сельского поселения;</w:t>
      </w:r>
    </w:p>
    <w:p w14:paraId="717884E3" w14:textId="77777777" w:rsidR="00FF33B1" w:rsidRDefault="00FF33B1" w:rsidP="00FF33B1">
      <w:pPr>
        <w:pStyle w:val="a3"/>
      </w:pPr>
      <w:r>
        <w:t>12) создание условий для обеспечения жителей Сосновского сельского поселения услугами связи, общественного питания, торговли и бытового обслуживания;</w:t>
      </w:r>
    </w:p>
    <w:p w14:paraId="378EFA17" w14:textId="77777777" w:rsidR="00FF33B1" w:rsidRDefault="00FF33B1" w:rsidP="00FF33B1">
      <w:pPr>
        <w:pStyle w:val="a3"/>
      </w:pPr>
      <w:r>
        <w:t>13) организация библиотечного обслуживания населения, комплектование и обеспечение сохранности библиотечных фондов библиотек Сосновского сельского поселения;</w:t>
      </w:r>
    </w:p>
    <w:p w14:paraId="031D277D" w14:textId="77777777" w:rsidR="00FF33B1" w:rsidRDefault="00FF33B1" w:rsidP="00FF33B1">
      <w:pPr>
        <w:pStyle w:val="a3"/>
      </w:pPr>
      <w:r>
        <w:t>14) создание условий для организации досуга и обеспечение жителей поселения услугами организаций культуры;</w:t>
      </w:r>
    </w:p>
    <w:p w14:paraId="1080A5CD" w14:textId="77777777" w:rsidR="00FF33B1" w:rsidRDefault="00FF33B1" w:rsidP="00FF33B1">
      <w:pPr>
        <w:pStyle w:val="a3"/>
      </w:pPr>
      <w:r>
        <w:t>15) сохранение, использование и популяризация объектов культурного наследия (памятников истории и культуры), находящихся в собственности Сосновского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Сосновского сельского поселения;</w:t>
      </w:r>
    </w:p>
    <w:p w14:paraId="32657694" w14:textId="77777777" w:rsidR="00FF33B1" w:rsidRDefault="00FF33B1" w:rsidP="00FF33B1">
      <w:pPr>
        <w:pStyle w:val="a3"/>
      </w:pPr>
      <w: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Сосновского сельском поселении;</w:t>
      </w:r>
    </w:p>
    <w:p w14:paraId="7982D2B8" w14:textId="77777777" w:rsidR="00FF33B1" w:rsidRDefault="00FF33B1" w:rsidP="00FF33B1">
      <w:pPr>
        <w:pStyle w:val="a3"/>
      </w:pPr>
      <w:r>
        <w:lastRenderedPageBreak/>
        <w:t>17) обеспечение условий для развития на территории Сосновского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14:paraId="2ADADD92" w14:textId="77777777" w:rsidR="00FF33B1" w:rsidRDefault="00FF33B1" w:rsidP="00FF33B1">
      <w:pPr>
        <w:pStyle w:val="a3"/>
      </w:pPr>
      <w: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9730647" w14:textId="77777777" w:rsidR="00FF33B1" w:rsidRDefault="00FF33B1" w:rsidP="00FF33B1">
      <w:pPr>
        <w:pStyle w:val="a3"/>
      </w:pPr>
      <w:r>
        <w:t>19) формирование архивных фондов поселения;</w:t>
      </w:r>
    </w:p>
    <w:p w14:paraId="3CC49C46" w14:textId="77777777" w:rsidR="00FF33B1" w:rsidRDefault="00FF33B1" w:rsidP="00FF33B1">
      <w:pPr>
        <w:pStyle w:val="a3"/>
      </w:pPr>
      <w:r>
        <w:t>20) организация сбора и вывоза бытовых отходов и мусора;</w:t>
      </w:r>
    </w:p>
    <w:p w14:paraId="5DABF209" w14:textId="77777777" w:rsidR="00FF33B1" w:rsidRDefault="00FF33B1" w:rsidP="00FF33B1">
      <w:pPr>
        <w:pStyle w:val="a3"/>
      </w:pPr>
      <w:r>
        <w:t>21) утверждение правил благоустройства территории Сосновского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Сосновского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Сосновского сельского поселения;</w:t>
      </w:r>
    </w:p>
    <w:p w14:paraId="28711D7C" w14:textId="77777777" w:rsidR="00FF33B1" w:rsidRDefault="00FF33B1" w:rsidP="00FF33B1">
      <w:pPr>
        <w:pStyle w:val="a3"/>
      </w:pPr>
      <w:r>
        <w:t>22) утверждение генеральных планов поселения, правил землепользования и застройки, утверждение подготовленной на основе генеральных планов Сосновского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1684EC33" w14:textId="77777777" w:rsidR="00FF33B1" w:rsidRDefault="00FF33B1" w:rsidP="00FF33B1">
      <w:pPr>
        <w:pStyle w:val="a3"/>
      </w:pPr>
      <w: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Зубово-Полянского муниципального района), наименований элементам планировочной структуры в границах Сосновского сельского поселения, изменение, аннулирование таких наименований, размещение информации в государственном адресном реестре;</w:t>
      </w:r>
    </w:p>
    <w:p w14:paraId="04662551" w14:textId="77777777" w:rsidR="00FF33B1" w:rsidRDefault="00FF33B1" w:rsidP="00FF33B1">
      <w:pPr>
        <w:pStyle w:val="a3"/>
      </w:pPr>
      <w:r>
        <w:t>24) организация ритуальных услуг и содержание мест захоронения;</w:t>
      </w:r>
    </w:p>
    <w:p w14:paraId="5DB23E29" w14:textId="77777777" w:rsidR="00FF33B1" w:rsidRDefault="00FF33B1" w:rsidP="00FF33B1">
      <w:pPr>
        <w:pStyle w:val="a3"/>
      </w:pPr>
      <w: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1A078B68" w14:textId="77777777" w:rsidR="00FF33B1" w:rsidRDefault="00FF33B1" w:rsidP="00FF33B1">
      <w:pPr>
        <w:pStyle w:val="a3"/>
      </w:pPr>
      <w:r>
        <w:lastRenderedPageBreak/>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2E7BC676" w14:textId="77777777" w:rsidR="00FF33B1" w:rsidRDefault="00FF33B1" w:rsidP="00FF33B1">
      <w:pPr>
        <w:pStyle w:val="a3"/>
      </w:pPr>
      <w:r>
        <w:t>27) осуществление мероприятий по обеспечению безопасности людей на водных объектах, охране их жизни и здоровья;</w:t>
      </w:r>
    </w:p>
    <w:p w14:paraId="5D7960C0" w14:textId="77777777" w:rsidR="00FF33B1" w:rsidRDefault="00FF33B1" w:rsidP="00FF33B1">
      <w:pPr>
        <w:pStyle w:val="a3"/>
      </w:pPr>
      <w: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14819552" w14:textId="77777777" w:rsidR="00FF33B1" w:rsidRDefault="00FF33B1" w:rsidP="00FF33B1">
      <w:pPr>
        <w:pStyle w:val="a3"/>
      </w:pPr>
      <w:r>
        <w:t>29) содействие в развитии сельскохозяйственного производства, создание условий для развития малого и среднего предпринимательства;</w:t>
      </w:r>
    </w:p>
    <w:p w14:paraId="4A4A3006" w14:textId="77777777" w:rsidR="00FF33B1" w:rsidRDefault="00FF33B1" w:rsidP="00FF33B1">
      <w:pPr>
        <w:pStyle w:val="a3"/>
      </w:pPr>
      <w:r>
        <w:t>30) организация и осуществление мероприятий по работе с детьми и молодежью в поселении;</w:t>
      </w:r>
    </w:p>
    <w:p w14:paraId="1B2129BA" w14:textId="77777777" w:rsidR="00FF33B1" w:rsidRDefault="00FF33B1" w:rsidP="00FF33B1">
      <w:pPr>
        <w:pStyle w:val="a3"/>
      </w:pPr>
      <w:r>
        <w:t xml:space="preserve">31) осуществление в пределах, установленных водным законодательством Российской </w:t>
      </w:r>
      <w:r>
        <w:br/>
        <w:t xml:space="preserve">Федерации, полномочий собственника водных объектов, информирование населения об </w:t>
      </w:r>
      <w:r>
        <w:br/>
        <w:t>ограничениях их использования;</w:t>
      </w:r>
    </w:p>
    <w:p w14:paraId="624A8C5A" w14:textId="77777777" w:rsidR="00FF33B1" w:rsidRDefault="00FF33B1" w:rsidP="00FF33B1">
      <w:pPr>
        <w:pStyle w:val="a3"/>
      </w:pPr>
      <w:r>
        <w:t>32) осуществление муниципального лесного контроля;</w:t>
      </w:r>
    </w:p>
    <w:p w14:paraId="60F732FB" w14:textId="77777777" w:rsidR="00FF33B1" w:rsidRDefault="00FF33B1" w:rsidP="00FF33B1">
      <w:pPr>
        <w:pStyle w:val="a3"/>
      </w:pPr>
      <w:r>
        <w:t>33) создание условий для деятельности добровольных формирований населения по охране общественного порядка;</w:t>
      </w:r>
    </w:p>
    <w:p w14:paraId="066BC2AB" w14:textId="77777777" w:rsidR="00FF33B1" w:rsidRDefault="00FF33B1" w:rsidP="00FF33B1">
      <w:pPr>
        <w:pStyle w:val="a3"/>
      </w:pPr>
      <w: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F17DAC8" w14:textId="77777777" w:rsidR="00FF33B1" w:rsidRDefault="00FF33B1" w:rsidP="00FF33B1">
      <w:pPr>
        <w:pStyle w:val="a3"/>
      </w:pPr>
      <w: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131217F" w14:textId="77777777" w:rsidR="00FF33B1" w:rsidRDefault="00FF33B1" w:rsidP="00FF33B1">
      <w:pPr>
        <w:pStyle w:val="a3"/>
      </w:pPr>
      <w:r>
        <w:t xml:space="preserve">36) оказание поддержки социально ориентированным некоммерческим организациям в </w:t>
      </w:r>
      <w:r>
        <w:br/>
        <w:t xml:space="preserve">пределах полномочий, установленных статьями 31.1 и 31.3 Федерального закона от 12 января 1996 </w:t>
      </w:r>
      <w:r>
        <w:br/>
        <w:t>года № 7-ФЗ «О некоммерческих организациях»;</w:t>
      </w:r>
    </w:p>
    <w:p w14:paraId="54DEBBE9" w14:textId="77777777" w:rsidR="00FF33B1" w:rsidRDefault="00FF33B1" w:rsidP="00FF33B1">
      <w:pPr>
        <w:pStyle w:val="a3"/>
      </w:pPr>
      <w:r>
        <w:t>37) осуществление муниципального контроля на территории особой экономической зоны;</w:t>
      </w:r>
    </w:p>
    <w:p w14:paraId="7FDBAB04" w14:textId="77777777" w:rsidR="00FF33B1" w:rsidRDefault="00FF33B1" w:rsidP="00FF33B1">
      <w:pPr>
        <w:pStyle w:val="a3"/>
      </w:pPr>
      <w: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293CA7CC" w14:textId="77777777" w:rsidR="00FF33B1" w:rsidRDefault="00FF33B1" w:rsidP="00FF33B1">
      <w:pPr>
        <w:pStyle w:val="a3"/>
      </w:pPr>
      <w:r>
        <w:t>39) осуществление мер по противодействию коррупции в границах Сосновского сельского поселения»;</w:t>
      </w:r>
    </w:p>
    <w:p w14:paraId="16FE13F4" w14:textId="77777777" w:rsidR="00FF33B1" w:rsidRDefault="00FF33B1" w:rsidP="00FF33B1">
      <w:pPr>
        <w:pStyle w:val="a3"/>
      </w:pPr>
      <w:r>
        <w:rPr>
          <w:b/>
          <w:bCs/>
        </w:rPr>
        <w:t xml:space="preserve">в абзаце первом части 3 слова </w:t>
      </w:r>
      <w:r>
        <w:t xml:space="preserve">«предусмотренных пунктами 8, 9, 10, 17 и 21 части 1 настоящей статьи» </w:t>
      </w:r>
      <w:r>
        <w:rPr>
          <w:b/>
          <w:bCs/>
        </w:rPr>
        <w:t xml:space="preserve">заменить словами </w:t>
      </w:r>
      <w:r>
        <w:t>«предусмотренных пунктами 8-11,14 и 21 части 1 настоящей статьи»;</w:t>
      </w:r>
    </w:p>
    <w:p w14:paraId="2C503F20" w14:textId="77777777" w:rsidR="00FF33B1" w:rsidRDefault="00FF33B1" w:rsidP="00FF33B1">
      <w:pPr>
        <w:pStyle w:val="a3"/>
      </w:pPr>
      <w:r>
        <w:rPr>
          <w:b/>
          <w:bCs/>
        </w:rPr>
        <w:lastRenderedPageBreak/>
        <w:t xml:space="preserve">абзац первый части 5 </w:t>
      </w:r>
      <w:r>
        <w:t>после слов «части своих полномочий» дополнить словами «по решению вопросов местного значения»;</w:t>
      </w:r>
    </w:p>
    <w:p w14:paraId="1D926D0B" w14:textId="77777777" w:rsidR="00FF33B1" w:rsidRDefault="00FF33B1" w:rsidP="00FF33B1">
      <w:pPr>
        <w:pStyle w:val="a3"/>
      </w:pPr>
      <w:r>
        <w:rPr>
          <w:b/>
          <w:bCs/>
        </w:rPr>
        <w:t xml:space="preserve">абзац второй части 5 после </w:t>
      </w:r>
      <w:r>
        <w:t>слов «части полномочий» дополнить словами «Зубово-Полянского муниципального района по решению вопросов местного значения»;</w:t>
      </w:r>
    </w:p>
    <w:p w14:paraId="156DFE3D" w14:textId="77777777" w:rsidR="00FF33B1" w:rsidRDefault="00FF33B1" w:rsidP="00FF33B1">
      <w:pPr>
        <w:pStyle w:val="a3"/>
      </w:pPr>
      <w:r>
        <w:rPr>
          <w:b/>
          <w:bCs/>
        </w:rPr>
        <w:t>2) часть 1 статьи 6.1 изложить в следующей редакции:</w:t>
      </w:r>
    </w:p>
    <w:p w14:paraId="37BF2953" w14:textId="77777777" w:rsidR="00FF33B1" w:rsidRDefault="00FF33B1" w:rsidP="00FF33B1">
      <w:pPr>
        <w:pStyle w:val="a3"/>
      </w:pPr>
      <w:r>
        <w:t>«1. Органы местного самоуправления Сосновского сельского поселения имеют право на:</w:t>
      </w:r>
    </w:p>
    <w:p w14:paraId="3BA133B6" w14:textId="77777777" w:rsidR="00FF33B1" w:rsidRDefault="00FF33B1" w:rsidP="00FF33B1">
      <w:pPr>
        <w:pStyle w:val="a3"/>
      </w:pPr>
      <w:r>
        <w:t>1) создание музеев Сосновского сельского поселения;</w:t>
      </w:r>
    </w:p>
    <w:p w14:paraId="3249AFCD" w14:textId="77777777" w:rsidR="00FF33B1" w:rsidRDefault="00FF33B1" w:rsidP="00FF33B1">
      <w:pPr>
        <w:pStyle w:val="a3"/>
      </w:pPr>
      <w:r>
        <w:t>2) совершение нотариальных действий, предусмотренных законодательством;</w:t>
      </w:r>
    </w:p>
    <w:p w14:paraId="4FEA076A" w14:textId="77777777" w:rsidR="00FF33B1" w:rsidRDefault="00FF33B1" w:rsidP="00FF33B1">
      <w:pPr>
        <w:pStyle w:val="a3"/>
      </w:pPr>
      <w:r>
        <w:t>3) участие в осуществлении деятельности по опеке и попечительству;</w:t>
      </w:r>
    </w:p>
    <w:p w14:paraId="602B5355" w14:textId="77777777" w:rsidR="00FF33B1" w:rsidRDefault="00FF33B1" w:rsidP="00FF33B1">
      <w:pPr>
        <w:pStyle w:val="a3"/>
      </w:pPr>
      <w:r>
        <w:t>4) создание условий для осуществления деятельности, связанной с реализацией прав местных национально-культурных автономий на территории Сосновского сельского поселения;</w:t>
      </w:r>
    </w:p>
    <w:p w14:paraId="7928DE4F" w14:textId="77777777" w:rsidR="00FF33B1" w:rsidRDefault="00FF33B1" w:rsidP="00FF33B1">
      <w:pPr>
        <w:pStyle w:val="a3"/>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Сосновского сельского поселения;</w:t>
      </w:r>
    </w:p>
    <w:p w14:paraId="2FE57543" w14:textId="77777777" w:rsidR="00FF33B1" w:rsidRDefault="00FF33B1" w:rsidP="00FF33B1">
      <w:pPr>
        <w:pStyle w:val="a3"/>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Сосновского сельского поселения;</w:t>
      </w:r>
    </w:p>
    <w:p w14:paraId="10D048DC" w14:textId="77777777" w:rsidR="00FF33B1" w:rsidRDefault="00FF33B1" w:rsidP="00FF33B1">
      <w:pPr>
        <w:pStyle w:val="a3"/>
      </w:pPr>
      <w:r>
        <w:t>7) создание муниципальной пожарной охраны;</w:t>
      </w:r>
    </w:p>
    <w:p w14:paraId="2187D845" w14:textId="77777777" w:rsidR="00FF33B1" w:rsidRDefault="00FF33B1" w:rsidP="00FF33B1">
      <w:pPr>
        <w:pStyle w:val="a3"/>
      </w:pPr>
      <w:r>
        <w:t>8) создание условий для развития туризма;</w:t>
      </w:r>
    </w:p>
    <w:p w14:paraId="73809951" w14:textId="77777777" w:rsidR="00FF33B1" w:rsidRDefault="00FF33B1" w:rsidP="00FF33B1">
      <w:pPr>
        <w:pStyle w:val="a3"/>
      </w:pPr>
      <w:r>
        <w:t xml:space="preserve">9) оказание поддержки общественным наблюдательным комиссиям, осуществляющим </w:t>
      </w:r>
      <w:r>
        <w:br/>
        <w:t xml:space="preserve">общественный контроль за обеспечением прав человека и содействие лицам, находящимся в </w:t>
      </w:r>
      <w:r>
        <w:br/>
        <w:t>местах принудительного содержания;</w:t>
      </w:r>
    </w:p>
    <w:p w14:paraId="2786B8DB" w14:textId="77777777" w:rsidR="00FF33B1" w:rsidRDefault="00FF33B1" w:rsidP="00FF33B1">
      <w:pPr>
        <w:pStyle w:val="a3"/>
      </w:pPr>
      <w:r>
        <w:t xml:space="preserve">10) оказание поддержки общественным объединениям инвалидов, а также созданным </w:t>
      </w:r>
      <w:r>
        <w:br/>
        <w:t xml:space="preserve">общероссийскими общественными объединениями инвалидов организациям в соответствии с </w:t>
      </w:r>
      <w:r>
        <w:br/>
        <w:t xml:space="preserve">Федеральным законом от 24 ноября 1995 года № 181-ФЗ «О социальной защите инвалидов в </w:t>
      </w:r>
      <w:r>
        <w:br/>
        <w:t>Российской Федерации»;</w:t>
      </w:r>
    </w:p>
    <w:p w14:paraId="766E69EB" w14:textId="77777777" w:rsidR="00FF33B1" w:rsidRDefault="00FF33B1" w:rsidP="00FF33B1">
      <w:pPr>
        <w:pStyle w:val="a3"/>
      </w:pPr>
      <w:r>
        <w:rPr>
          <w:b/>
          <w:bCs/>
        </w:rPr>
        <w:t>3) дополнить статьёй 6.2. следующего содержания:</w:t>
      </w:r>
    </w:p>
    <w:p w14:paraId="04E25DB4" w14:textId="77777777" w:rsidR="00FF33B1" w:rsidRDefault="00FF33B1" w:rsidP="00FF33B1">
      <w:pPr>
        <w:pStyle w:val="a3"/>
      </w:pPr>
      <w:r>
        <w:rPr>
          <w:b/>
          <w:bCs/>
        </w:rPr>
        <w:t>«Статья 6.2 Муниципальный контроль</w:t>
      </w:r>
    </w:p>
    <w:p w14:paraId="7B316348" w14:textId="77777777" w:rsidR="00FF33B1" w:rsidRDefault="00FF33B1" w:rsidP="00FF33B1">
      <w:pPr>
        <w:pStyle w:val="a3"/>
      </w:pPr>
      <w:r>
        <w:t>1. Органы местного самоуправления Сосновского сельского поселения вправе организовывать и осуществлять муниципальный контроль по вопросам, предусмотренным федеральными законами.</w:t>
      </w:r>
    </w:p>
    <w:p w14:paraId="30BAB765" w14:textId="77777777" w:rsidR="00FF33B1" w:rsidRDefault="00FF33B1" w:rsidP="00FF33B1">
      <w:pPr>
        <w:pStyle w:val="a3"/>
      </w:pPr>
      <w:r>
        <w:lastRenderedPageBreak/>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61A6973" w14:textId="77777777" w:rsidR="00FF33B1" w:rsidRDefault="00FF33B1" w:rsidP="00FF33B1">
      <w:pPr>
        <w:pStyle w:val="a3"/>
      </w:pPr>
      <w:r>
        <w:rPr>
          <w:b/>
          <w:bCs/>
        </w:rPr>
        <w:t>4) часть 2 статьи 8 изложить в следующей редакции:</w:t>
      </w:r>
    </w:p>
    <w:p w14:paraId="3E4C0664" w14:textId="77777777" w:rsidR="00FF33B1" w:rsidRDefault="00FF33B1" w:rsidP="00FF33B1">
      <w:pPr>
        <w:pStyle w:val="a3"/>
      </w:pPr>
      <w:r>
        <w:t>«Днем голосования на выборах в Совет депутатов Сосновского сельского поселения является второе воскресенье сентября года, в котором истекают сроки полномочий депутатов указанного органа,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14:paraId="059E0B37" w14:textId="77777777" w:rsidR="00FF33B1" w:rsidRDefault="00FF33B1" w:rsidP="00FF33B1">
      <w:pPr>
        <w:pStyle w:val="a3"/>
      </w:pPr>
      <w:r>
        <w:rPr>
          <w:b/>
          <w:bCs/>
        </w:rPr>
        <w:t xml:space="preserve">5) в части 2 статьи 10 слова </w:t>
      </w:r>
      <w:r>
        <w:t xml:space="preserve">«частями 3, 5 статьи 13» </w:t>
      </w:r>
      <w:r>
        <w:rPr>
          <w:b/>
          <w:bCs/>
        </w:rPr>
        <w:t>заменить словами</w:t>
      </w:r>
      <w:r>
        <w:t xml:space="preserve"> «частью 5 статьи 13»;</w:t>
      </w:r>
    </w:p>
    <w:p w14:paraId="1B20EB24" w14:textId="77777777" w:rsidR="00FF33B1" w:rsidRDefault="00FF33B1" w:rsidP="00FF33B1">
      <w:pPr>
        <w:pStyle w:val="a3"/>
      </w:pPr>
      <w:r>
        <w:rPr>
          <w:b/>
          <w:bCs/>
        </w:rPr>
        <w:t>6) часть 2 статьи 27-1 дополнить пунктом 5 следующего содержания</w:t>
      </w:r>
      <w:r>
        <w:t>:</w:t>
      </w:r>
    </w:p>
    <w:p w14:paraId="58E9735B" w14:textId="77777777" w:rsidR="00FF33B1" w:rsidRDefault="00FF33B1" w:rsidP="00FF33B1">
      <w:pPr>
        <w:pStyle w:val="a3"/>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EFB5B81" w14:textId="77777777" w:rsidR="00FF33B1" w:rsidRDefault="00FF33B1" w:rsidP="00FF33B1">
      <w:pPr>
        <w:pStyle w:val="a3"/>
      </w:pPr>
      <w:r>
        <w:rPr>
          <w:b/>
          <w:bCs/>
        </w:rPr>
        <w:t>7) дополнить статьёй 29.1 следующего содержания:</w:t>
      </w:r>
    </w:p>
    <w:p w14:paraId="5BF2177D" w14:textId="77777777" w:rsidR="00FF33B1" w:rsidRDefault="00FF33B1" w:rsidP="00FF33B1">
      <w:pPr>
        <w:pStyle w:val="a3"/>
      </w:pPr>
      <w:r>
        <w:rPr>
          <w:b/>
          <w:bCs/>
        </w:rPr>
        <w:t>«Статья 29.1 Увольнение (освобождение от должности) лиц, замещающих муниципальные должности на постоянной основе, в связи с утратой доверия</w:t>
      </w:r>
    </w:p>
    <w:p w14:paraId="717BF604" w14:textId="77777777" w:rsidR="00FF33B1" w:rsidRDefault="00FF33B1" w:rsidP="00FF33B1">
      <w:pPr>
        <w:pStyle w:val="a3"/>
      </w:pPr>
      <w:r>
        <w:t>1.Лицо, замещающее муниципальную должность, в порядке, предусмотренном федеральными конституционными законами, муниципальными нормативными правовыми актами, подлежит увольнению (освобождению от должности) в связи с утратой доверия в случае:</w:t>
      </w:r>
    </w:p>
    <w:p w14:paraId="3B99EEF7" w14:textId="77777777" w:rsidR="00FF33B1" w:rsidRDefault="00FF33B1" w:rsidP="00FF33B1">
      <w:pPr>
        <w:pStyle w:val="a3"/>
      </w:pPr>
      <w:r>
        <w:t xml:space="preserve">1) неприятия лицом мер по предотвращению и (или) урегулированию конфликта интересов, </w:t>
      </w:r>
      <w:r>
        <w:br/>
        <w:t>стороной которого оно является;</w:t>
      </w:r>
    </w:p>
    <w:p w14:paraId="1B7148C8" w14:textId="77777777" w:rsidR="00FF33B1" w:rsidRDefault="00FF33B1" w:rsidP="00FF33B1">
      <w:pPr>
        <w:pStyle w:val="a3"/>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6401EC55" w14:textId="77777777" w:rsidR="00FF33B1" w:rsidRDefault="00FF33B1" w:rsidP="00FF33B1">
      <w:pPr>
        <w:pStyle w:val="a3"/>
      </w:pPr>
      <w: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38D46440" w14:textId="77777777" w:rsidR="00FF33B1" w:rsidRDefault="00FF33B1" w:rsidP="00FF33B1">
      <w:pPr>
        <w:pStyle w:val="a3"/>
      </w:pPr>
      <w:r>
        <w:t>4) осуществления лицом предпринимательской деятельности;</w:t>
      </w:r>
    </w:p>
    <w:p w14:paraId="4716D041" w14:textId="77777777" w:rsidR="00FF33B1" w:rsidRDefault="00FF33B1" w:rsidP="00FF33B1">
      <w:pPr>
        <w:pStyle w:val="a3"/>
      </w:pPr>
      <w:r>
        <w:t xml:space="preserve">5) вхождение лица в состав органов управления, попечительских или наблюдательных </w:t>
      </w:r>
      <w:r>
        <w:br/>
        <w:t xml:space="preserve">советов, иных органов иностранных некоммерческих неправительственных организаций и </w:t>
      </w:r>
      <w:r>
        <w:br/>
        <w:t xml:space="preserve">действующих на территории Российской Федерации их структурных подразделений, если иное не </w:t>
      </w:r>
      <w:r>
        <w:br/>
        <w:t xml:space="preserve">предусмотрено международным договором Российской Федерации или законодательством </w:t>
      </w:r>
      <w:r>
        <w:br/>
        <w:t>Российской Федерации.</w:t>
      </w:r>
    </w:p>
    <w:p w14:paraId="514021C2" w14:textId="77777777" w:rsidR="00FF33B1" w:rsidRDefault="00FF33B1" w:rsidP="00FF33B1">
      <w:pPr>
        <w:pStyle w:val="a3"/>
      </w:pPr>
      <w:r>
        <w:t>2. Лицо, замещающее муниципальную должность на постоянной основе,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неприятия лицом, замещающим муниципальную должность на постоянной основе, мер по предотвращению и (или) урегулированию конфликта интересов, стороной которого является подчиненное ему лицо»;</w:t>
      </w:r>
    </w:p>
    <w:p w14:paraId="245BE8A5" w14:textId="77777777" w:rsidR="00FF33B1" w:rsidRDefault="00FF33B1" w:rsidP="00FF33B1">
      <w:pPr>
        <w:pStyle w:val="a3"/>
      </w:pPr>
      <w:r>
        <w:rPr>
          <w:b/>
          <w:bCs/>
        </w:rPr>
        <w:t>8) в пункте 1 части 7 статьи 32</w:t>
      </w:r>
      <w:r>
        <w:t xml:space="preserve"> слова «а также политических партий, выдвинувших </w:t>
      </w:r>
      <w:r>
        <w:br/>
        <w:t xml:space="preserve">федеральные списки кандидатов, которым переданы депутатские мандаты в соответствии со </w:t>
      </w:r>
      <w:r>
        <w:br/>
        <w:t xml:space="preserve">статьей 82.1 Федерального закона «О выборах депутатов Государственной Думы Федерального </w:t>
      </w:r>
      <w:r>
        <w:br/>
        <w:t>Собрания Российской Федерации» исключить;</w:t>
      </w:r>
    </w:p>
    <w:p w14:paraId="74F8BB42" w14:textId="77777777" w:rsidR="00FF33B1" w:rsidRDefault="00FF33B1" w:rsidP="00FF33B1">
      <w:pPr>
        <w:pStyle w:val="a3"/>
      </w:pPr>
      <w:r>
        <w:rPr>
          <w:b/>
          <w:bCs/>
        </w:rPr>
        <w:t xml:space="preserve">9) в статье 41: </w:t>
      </w:r>
      <w:r>
        <w:rPr>
          <w:b/>
          <w:bCs/>
        </w:rPr>
        <w:br/>
        <w:t>в части 1</w:t>
      </w:r>
    </w:p>
    <w:p w14:paraId="0534D176" w14:textId="77777777" w:rsidR="00FF33B1" w:rsidRDefault="00FF33B1" w:rsidP="00FF33B1">
      <w:pPr>
        <w:pStyle w:val="a3"/>
      </w:pPr>
      <w:r>
        <w:rPr>
          <w:b/>
          <w:bCs/>
        </w:rPr>
        <w:t>в абзаце тринадцатом слова</w:t>
      </w:r>
      <w:r>
        <w:t xml:space="preserve"> «за исключением муниципальной служащего, замещающего должность главы местной администрации по контракту» </w:t>
      </w:r>
      <w:r>
        <w:rPr>
          <w:b/>
          <w:bCs/>
        </w:rPr>
        <w:t>исключить;</w:t>
      </w:r>
    </w:p>
    <w:p w14:paraId="5654405B" w14:textId="77777777" w:rsidR="00FF33B1" w:rsidRDefault="00FF33B1" w:rsidP="00FF33B1">
      <w:pPr>
        <w:pStyle w:val="a3"/>
      </w:pPr>
      <w:r>
        <w:rPr>
          <w:b/>
          <w:bCs/>
        </w:rPr>
        <w:t xml:space="preserve">в абзаце четырнадцатом слова </w:t>
      </w:r>
      <w:r>
        <w:t xml:space="preserve">«личная заинтересованность муниципального служащего» </w:t>
      </w:r>
      <w:r>
        <w:rPr>
          <w:b/>
          <w:bCs/>
        </w:rPr>
        <w:t xml:space="preserve">заменить словами </w:t>
      </w:r>
      <w:r>
        <w:t>«личная заинтересованность (прямая или косвенная) муниципального служащего»;</w:t>
      </w:r>
    </w:p>
    <w:p w14:paraId="7935CE81" w14:textId="77777777" w:rsidR="00FF33B1" w:rsidRDefault="00FF33B1" w:rsidP="00FF33B1">
      <w:pPr>
        <w:pStyle w:val="a3"/>
      </w:pPr>
      <w:r>
        <w:rPr>
          <w:b/>
          <w:bCs/>
        </w:rPr>
        <w:t>пункт 3 части 2 изложить в следующей редакции:</w:t>
      </w:r>
    </w:p>
    <w:p w14:paraId="204016D6" w14:textId="77777777" w:rsidR="00FF33B1" w:rsidRDefault="00FF33B1" w:rsidP="00FF33B1">
      <w:pPr>
        <w:pStyle w:val="a3"/>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55B8DFD7" w14:textId="77777777" w:rsidR="00FF33B1" w:rsidRDefault="00FF33B1" w:rsidP="00FF33B1">
      <w:pPr>
        <w:pStyle w:val="a3"/>
      </w:pPr>
      <w:r>
        <w:rPr>
          <w:b/>
          <w:bCs/>
        </w:rPr>
        <w:t>10) в части 1 статьи 42:</w:t>
      </w:r>
    </w:p>
    <w:p w14:paraId="30701B9D" w14:textId="77777777" w:rsidR="00FF33B1" w:rsidRDefault="00FF33B1" w:rsidP="00FF33B1">
      <w:pPr>
        <w:pStyle w:val="a3"/>
      </w:pPr>
      <w:r>
        <w:rPr>
          <w:b/>
          <w:bCs/>
        </w:rPr>
        <w:t xml:space="preserve">в пункте 4 слова </w:t>
      </w:r>
      <w:r>
        <w:t xml:space="preserve">«медицинского учреждения» </w:t>
      </w:r>
      <w:r>
        <w:rPr>
          <w:b/>
          <w:bCs/>
        </w:rPr>
        <w:t xml:space="preserve">заменить словами </w:t>
      </w:r>
      <w:r>
        <w:t>«медицинской организации»;</w:t>
      </w:r>
    </w:p>
    <w:p w14:paraId="57E02E13" w14:textId="77777777" w:rsidR="00FF33B1" w:rsidRDefault="00FF33B1" w:rsidP="00FF33B1">
      <w:pPr>
        <w:pStyle w:val="a3"/>
      </w:pPr>
      <w:r>
        <w:rPr>
          <w:b/>
          <w:bCs/>
        </w:rPr>
        <w:t>дополнить пунктом 10 следующего содержания:</w:t>
      </w:r>
    </w:p>
    <w:p w14:paraId="4E547926" w14:textId="77777777" w:rsidR="00FF33B1" w:rsidRDefault="00FF33B1" w:rsidP="00FF33B1">
      <w:pPr>
        <w:pStyle w:val="a3"/>
      </w:pPr>
      <w:r>
        <w:rPr>
          <w:b/>
          <w:bCs/>
        </w:rPr>
        <w:lastRenderedPageBreak/>
        <w:t xml:space="preserve">«10) </w:t>
      </w:r>
      <w: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14:paraId="19B89660" w14:textId="77777777" w:rsidR="00FF33B1" w:rsidRDefault="00FF33B1" w:rsidP="00FF33B1">
      <w:pPr>
        <w:pStyle w:val="a3"/>
      </w:pPr>
      <w:r>
        <w:rPr>
          <w:b/>
          <w:bCs/>
        </w:rPr>
        <w:t>11) часть 2 статьи 42.1 признать утратившей силу;</w:t>
      </w:r>
    </w:p>
    <w:p w14:paraId="596DA61C" w14:textId="77777777" w:rsidR="00FF33B1" w:rsidRDefault="00FF33B1" w:rsidP="00FF33B1">
      <w:pPr>
        <w:pStyle w:val="a3"/>
      </w:pPr>
      <w:r>
        <w:rPr>
          <w:b/>
          <w:bCs/>
        </w:rPr>
        <w:t>12) статью 42.2 изложить в следующей редакции:</w:t>
      </w:r>
    </w:p>
    <w:p w14:paraId="5E8A53B7" w14:textId="77777777" w:rsidR="00FF33B1" w:rsidRDefault="00FF33B1" w:rsidP="00FF33B1">
      <w:pPr>
        <w:pStyle w:val="a3"/>
      </w:pPr>
      <w:r>
        <w:t>«Статья 42.2. Требования к служебному поведению муниципального служащего</w:t>
      </w:r>
    </w:p>
    <w:p w14:paraId="7BBA819F" w14:textId="77777777" w:rsidR="00FF33B1" w:rsidRDefault="00FF33B1" w:rsidP="00FF33B1">
      <w:pPr>
        <w:pStyle w:val="a3"/>
      </w:pPr>
      <w:r>
        <w:t>1. Муниципальный служащий обязан:</w:t>
      </w:r>
    </w:p>
    <w:p w14:paraId="3D0BB16A" w14:textId="77777777" w:rsidR="00FF33B1" w:rsidRDefault="00FF33B1" w:rsidP="00FF33B1">
      <w:pPr>
        <w:pStyle w:val="a3"/>
      </w:pPr>
      <w:r>
        <w:t>1) исполнять должностные обязанности добросовестно, на высоком профессиональном уровне;</w:t>
      </w:r>
    </w:p>
    <w:p w14:paraId="04A204B5" w14:textId="77777777" w:rsidR="00FF33B1" w:rsidRDefault="00FF33B1" w:rsidP="00FF33B1">
      <w:pPr>
        <w:pStyle w:val="a3"/>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569B3505" w14:textId="77777777" w:rsidR="00FF33B1" w:rsidRDefault="00FF33B1" w:rsidP="00FF33B1">
      <w:pPr>
        <w:pStyle w:val="a3"/>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B4DF389" w14:textId="77777777" w:rsidR="00FF33B1" w:rsidRDefault="00FF33B1" w:rsidP="00FF33B1">
      <w:pPr>
        <w:pStyle w:val="a3"/>
      </w:pPr>
      <w:r>
        <w:t xml:space="preserve">4) соблюдать нейтральность, исключающую возможность влияния на свою </w:t>
      </w:r>
      <w:r>
        <w:br/>
        <w:t xml:space="preserve">профессиональную служебную деятельность решений политических партий, других общественных </w:t>
      </w:r>
      <w:r>
        <w:br/>
        <w:t>и религиозных объединений и иных организаций;</w:t>
      </w:r>
    </w:p>
    <w:p w14:paraId="188485C5" w14:textId="77777777" w:rsidR="00FF33B1" w:rsidRDefault="00FF33B1" w:rsidP="00FF33B1">
      <w:pPr>
        <w:pStyle w:val="a3"/>
      </w:pPr>
      <w:r>
        <w:t>5) проявлять корректность в обращении с гражданами;</w:t>
      </w:r>
    </w:p>
    <w:p w14:paraId="2F0C967B" w14:textId="77777777" w:rsidR="00FF33B1" w:rsidRDefault="00FF33B1" w:rsidP="00FF33B1">
      <w:pPr>
        <w:pStyle w:val="a3"/>
      </w:pPr>
      <w:r>
        <w:t xml:space="preserve">6) проявлять уважение к нравственным обычаям и традициям народов Российской </w:t>
      </w:r>
      <w:r>
        <w:br/>
        <w:t>Федерации;</w:t>
      </w:r>
    </w:p>
    <w:p w14:paraId="10F5C434" w14:textId="77777777" w:rsidR="00FF33B1" w:rsidRDefault="00FF33B1" w:rsidP="00FF33B1">
      <w:pPr>
        <w:pStyle w:val="a3"/>
      </w:pPr>
      <w:r>
        <w:t>7) учитывать культурные и иные особенности различных этнических и социальных групп, а также конфессий;</w:t>
      </w:r>
    </w:p>
    <w:p w14:paraId="3F74B85C" w14:textId="77777777" w:rsidR="00FF33B1" w:rsidRDefault="00FF33B1" w:rsidP="00FF33B1">
      <w:pPr>
        <w:pStyle w:val="a3"/>
      </w:pPr>
      <w:r>
        <w:t>8) способствовать межнациональному и межконфессиональному согласию;</w:t>
      </w:r>
    </w:p>
    <w:p w14:paraId="7BD18779" w14:textId="77777777" w:rsidR="00FF33B1" w:rsidRDefault="00FF33B1" w:rsidP="00FF33B1">
      <w:pPr>
        <w:pStyle w:val="a3"/>
      </w:pPr>
      <w:r>
        <w:t xml:space="preserve">9) не допускать конфликтных ситуаций, способных нанести ущерб его репутации или </w:t>
      </w:r>
      <w:r>
        <w:br/>
        <w:t>авторитету муниципального органа.</w:t>
      </w:r>
    </w:p>
    <w:p w14:paraId="304715EF" w14:textId="77777777" w:rsidR="00FF33B1" w:rsidRDefault="00FF33B1" w:rsidP="00FF33B1">
      <w:pPr>
        <w:pStyle w:val="a3"/>
      </w:pPr>
      <w:r>
        <w:t xml:space="preserve">2. Муниципальный служащий, являющийся руководителем, обязан не допускать случаи </w:t>
      </w:r>
      <w:r>
        <w:br/>
        <w:t xml:space="preserve">принуждения муниципальных служащих к участию в деятельности политических партий, других </w:t>
      </w:r>
      <w:r>
        <w:br/>
        <w:t>общественных и религиозных объединений»;</w:t>
      </w:r>
    </w:p>
    <w:p w14:paraId="322137BC" w14:textId="77777777" w:rsidR="00FF33B1" w:rsidRDefault="00FF33B1" w:rsidP="00FF33B1">
      <w:pPr>
        <w:pStyle w:val="a3"/>
      </w:pPr>
      <w:r>
        <w:rPr>
          <w:b/>
          <w:bCs/>
        </w:rPr>
        <w:t>13) статью 51 изложить в следующей редакции:</w:t>
      </w:r>
    </w:p>
    <w:p w14:paraId="3F63ECD5" w14:textId="77777777" w:rsidR="00FF33B1" w:rsidRDefault="00FF33B1" w:rsidP="00FF33B1">
      <w:pPr>
        <w:pStyle w:val="a3"/>
      </w:pPr>
      <w:r>
        <w:t>«Статья 51 Представление сведений о доходах, расходах, об имуществе и обязательствах имущественного характера.</w:t>
      </w:r>
    </w:p>
    <w:p w14:paraId="7781706E" w14:textId="77777777" w:rsidR="00FF33B1" w:rsidRDefault="00FF33B1" w:rsidP="00FF33B1">
      <w:pPr>
        <w:pStyle w:val="a3"/>
      </w:pPr>
      <w:r>
        <w:lastRenderedPageBreak/>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14:paraId="3BC32FFC" w14:textId="77777777" w:rsidR="00FF33B1" w:rsidRDefault="00FF33B1" w:rsidP="00FF33B1">
      <w:pPr>
        <w:pStyle w:val="a3"/>
      </w:pPr>
      <w: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14:paraId="4A14B27C" w14:textId="77777777" w:rsidR="00FF33B1" w:rsidRDefault="00FF33B1" w:rsidP="00FF33B1">
      <w:pPr>
        <w:pStyle w:val="a3"/>
      </w:pPr>
      <w: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Республики Мордовия, муниципальными правовыми актами.</w:t>
      </w:r>
    </w:p>
    <w:p w14:paraId="17101405" w14:textId="77777777" w:rsidR="00FF33B1" w:rsidRDefault="00FF33B1" w:rsidP="00FF33B1">
      <w:pPr>
        <w:pStyle w:val="a3"/>
      </w:pPr>
      <w:r>
        <w:t xml:space="preserve">4. Лица, виновные в разглашении сведений о доходах, расходах, об имуществе и </w:t>
      </w:r>
      <w:r>
        <w:br/>
        <w:t xml:space="preserve">обязательствах имущественного характера муниципальных служащих или в использовании этих </w:t>
      </w:r>
      <w:r>
        <w:br/>
        <w:t xml:space="preserve">сведений в целях, не предусмотренных законодательством Российской Федерации, несут </w:t>
      </w:r>
      <w:r>
        <w:br/>
        <w:t>ответственность в соответствии с законодательством Российской Федерации.</w:t>
      </w:r>
    </w:p>
    <w:p w14:paraId="5EDCB68B" w14:textId="77777777" w:rsidR="00FF33B1" w:rsidRDefault="00FF33B1" w:rsidP="00FF33B1">
      <w:pPr>
        <w:pStyle w:val="a3"/>
      </w:pPr>
      <w:r>
        <w:t xml:space="preserve">5. Сведения о доходах, расходах, об имуществе и обязательствах имущественного характера, </w:t>
      </w:r>
      <w:r>
        <w:br/>
        <w:t xml:space="preserve">представляемые муниципальным служащим в соответствии с настоящей статьей, являются </w:t>
      </w:r>
      <w:r>
        <w:br/>
        <w:t xml:space="preserve">сведениями конфиденциального характера, если федеральными законами они не отнесены к </w:t>
      </w:r>
      <w:r>
        <w:br/>
        <w:t>сведениям, составляющим государственную и иную охраняемую федеральными законами тайну. .</w:t>
      </w:r>
    </w:p>
    <w:p w14:paraId="5453CB36" w14:textId="77777777" w:rsidR="00FF33B1" w:rsidRDefault="00FF33B1" w:rsidP="00FF33B1">
      <w:pPr>
        <w:pStyle w:val="a3"/>
      </w:pPr>
      <w:r>
        <w:t xml:space="preserve">6. Не допускается использование сведений о доходах, расходах, об имуществе и </w:t>
      </w:r>
      <w:r>
        <w:br/>
        <w:t xml:space="preserve">обязательствах имущественного характера для установления или определения платежеспособности </w:t>
      </w:r>
      <w:r>
        <w:br/>
        <w:t xml:space="preserve">муниципального служащего, его супруги (супруга) и несовершеннолетних детей, для сбора в </w:t>
      </w:r>
      <w:r>
        <w:br/>
        <w:t xml:space="preserve">прямой или косвенной форме пожертвований (взносов) в фонды религиозных или других </w:t>
      </w:r>
      <w:r>
        <w:br/>
        <w:t>общественных объединений, иных организаций, а также физических лиц.</w:t>
      </w:r>
    </w:p>
    <w:p w14:paraId="2DA7B2DB" w14:textId="77777777" w:rsidR="00FF33B1" w:rsidRDefault="00FF33B1" w:rsidP="00FF33B1">
      <w:pPr>
        <w:pStyle w:val="a3"/>
      </w:pPr>
      <w:r>
        <w:t xml:space="preserve">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w:t>
      </w:r>
      <w:r>
        <w:lastRenderedPageBreak/>
        <w:t>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1585460A" w14:textId="77777777" w:rsidR="00FF33B1" w:rsidRDefault="00FF33B1" w:rsidP="00FF33B1">
      <w:pPr>
        <w:pStyle w:val="a3"/>
      </w:pPr>
      <w:r>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14:paraId="34DCB63D" w14:textId="77777777" w:rsidR="00FF33B1" w:rsidRDefault="00FF33B1" w:rsidP="00FF33B1">
      <w:pPr>
        <w:pStyle w:val="a3"/>
      </w:pPr>
      <w:r>
        <w:rPr>
          <w:b/>
          <w:bCs/>
        </w:rPr>
        <w:t>14) пункты 8-9 статьи 50 изложить в следующей редакции:</w:t>
      </w:r>
    </w:p>
    <w:p w14:paraId="12481C60" w14:textId="77777777" w:rsidR="00FF33B1" w:rsidRDefault="00FF33B1" w:rsidP="00FF33B1">
      <w:pPr>
        <w:pStyle w:val="a3"/>
      </w:pPr>
      <w:r>
        <w:t>«8)документы воинского учета - для граждан, пребывающих в запасе, и лиц, подлежащих призыву на военную службу;</w:t>
      </w:r>
    </w:p>
    <w:p w14:paraId="73755D06" w14:textId="77777777" w:rsidR="00FF33B1" w:rsidRDefault="00FF33B1" w:rsidP="00FF33B1">
      <w:pPr>
        <w:pStyle w:val="a3"/>
      </w:pPr>
      <w:r>
        <w:t>9) заключение медицинской организации об отсутствии заболевания, препятствующего поступлению на муниципальную службу»;</w:t>
      </w:r>
    </w:p>
    <w:p w14:paraId="787E9A53" w14:textId="77777777" w:rsidR="00FF33B1" w:rsidRDefault="00FF33B1" w:rsidP="00FF33B1">
      <w:pPr>
        <w:pStyle w:val="a3"/>
      </w:pPr>
      <w:r>
        <w:rPr>
          <w:b/>
          <w:bCs/>
        </w:rPr>
        <w:t>15) в статье 57:</w:t>
      </w:r>
    </w:p>
    <w:p w14:paraId="2BF358C4" w14:textId="77777777" w:rsidR="00FF33B1" w:rsidRDefault="00FF33B1" w:rsidP="00FF33B1">
      <w:pPr>
        <w:pStyle w:val="a3"/>
      </w:pPr>
      <w:r>
        <w:rPr>
          <w:b/>
          <w:bCs/>
        </w:rPr>
        <w:t xml:space="preserve">пункт 6 части 1 после слов </w:t>
      </w:r>
      <w:r>
        <w:t xml:space="preserve">«приказы и распоряжения» </w:t>
      </w:r>
      <w:r>
        <w:rPr>
          <w:b/>
          <w:bCs/>
        </w:rPr>
        <w:t xml:space="preserve">дополнить словом </w:t>
      </w:r>
      <w:r>
        <w:t xml:space="preserve">«председателя» </w:t>
      </w:r>
      <w:r>
        <w:rPr>
          <w:b/>
          <w:bCs/>
        </w:rPr>
        <w:t>дополнить частью 5.1 следующего содержания:</w:t>
      </w:r>
    </w:p>
    <w:p w14:paraId="31A11F5C" w14:textId="77777777" w:rsidR="00FF33B1" w:rsidRDefault="00FF33B1" w:rsidP="00FF33B1">
      <w:pPr>
        <w:pStyle w:val="a3"/>
      </w:pPr>
      <w:r>
        <w:t>«5.1 Глава Сосновского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14:paraId="0D3CE331" w14:textId="77777777" w:rsidR="00FF33B1" w:rsidRDefault="00FF33B1" w:rsidP="00FF33B1">
      <w:pPr>
        <w:pStyle w:val="a3"/>
      </w:pPr>
      <w:r>
        <w:rPr>
          <w:b/>
          <w:bCs/>
        </w:rPr>
        <w:t xml:space="preserve">в части 6 слова </w:t>
      </w:r>
      <w:r>
        <w:t xml:space="preserve">«Ревизионная комиссия издает приказы и распоряжения по вопросам, отнесенным к ее компетенции» </w:t>
      </w:r>
      <w:r>
        <w:rPr>
          <w:b/>
          <w:bCs/>
        </w:rPr>
        <w:t xml:space="preserve">заменить словами </w:t>
      </w:r>
      <w:r>
        <w:t>«Председатель Ревизионной комиссии издает приказы и распоряжения по вопросам, отнесенным к его компетенции»;</w:t>
      </w:r>
    </w:p>
    <w:p w14:paraId="73E48F50" w14:textId="77777777" w:rsidR="00FF33B1" w:rsidRDefault="00FF33B1" w:rsidP="00FF33B1">
      <w:pPr>
        <w:pStyle w:val="a3"/>
      </w:pPr>
      <w:r>
        <w:rPr>
          <w:b/>
          <w:bCs/>
        </w:rPr>
        <w:t>16) пункт 3 части 1 статьи 65 изложить в следующей редакции:</w:t>
      </w:r>
    </w:p>
    <w:p w14:paraId="225AD8F7" w14:textId="77777777" w:rsidR="00FF33B1" w:rsidRDefault="00FF33B1" w:rsidP="00FF33B1">
      <w:pPr>
        <w:pStyle w:val="a3"/>
      </w:pPr>
      <w:r>
        <w:t>«3) жилищный фонд социального использования для обеспечения малоимущих граждан, проживающих в Сосновском сельском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14:paraId="12423A99" w14:textId="77777777" w:rsidR="00FF33B1" w:rsidRDefault="00FF33B1" w:rsidP="00FF33B1">
      <w:pPr>
        <w:pStyle w:val="a3"/>
      </w:pPr>
      <w:r>
        <w:rPr>
          <w:b/>
          <w:bCs/>
        </w:rPr>
        <w:t>17) статью 72 изложить в следующей редакции:</w:t>
      </w:r>
    </w:p>
    <w:p w14:paraId="11CEC245" w14:textId="77777777" w:rsidR="00FF33B1" w:rsidRDefault="00FF33B1" w:rsidP="00FF33B1">
      <w:pPr>
        <w:pStyle w:val="a3"/>
      </w:pPr>
      <w:r>
        <w:rPr>
          <w:b/>
          <w:bCs/>
        </w:rPr>
        <w:t>«Статья 72. Закупки для обеспечения муниципальных нужд</w:t>
      </w:r>
    </w:p>
    <w:p w14:paraId="43FF9DDE" w14:textId="77777777" w:rsidR="00FF33B1" w:rsidRDefault="00FF33B1" w:rsidP="00FF33B1">
      <w:pPr>
        <w:pStyle w:val="a3"/>
      </w:pPr>
      <w: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0582E75" w14:textId="77777777" w:rsidR="00FF33B1" w:rsidRDefault="00FF33B1" w:rsidP="00FF33B1">
      <w:pPr>
        <w:pStyle w:val="a3"/>
      </w:pPr>
      <w:r>
        <w:t>2. Закупки товаров, работ, услуг для обеспечения муниципальных нужд осуществляются за счет средств местного бюджета».</w:t>
      </w:r>
    </w:p>
    <w:p w14:paraId="11FB0C0F" w14:textId="77777777" w:rsidR="00FF33B1" w:rsidRDefault="00FF33B1" w:rsidP="00FF33B1">
      <w:pPr>
        <w:pStyle w:val="a3"/>
      </w:pPr>
      <w:r>
        <w:t>2. Настоящее решение подлежит государственной регистрации и вступает в силу со дня его официального опубликования, за исключением пункта 23 части 1 статьи 6 Устава (в редакции настоящего решения), который вступает в силу с 1 июля 2014 года.</w:t>
      </w:r>
    </w:p>
    <w:p w14:paraId="670A4ED9" w14:textId="77777777" w:rsidR="00FF33B1" w:rsidRDefault="00FF33B1" w:rsidP="00FF33B1">
      <w:pPr>
        <w:pStyle w:val="a3"/>
      </w:pPr>
      <w:r>
        <w:rPr>
          <w:b/>
          <w:bCs/>
        </w:rPr>
        <w:t xml:space="preserve">Глава Сосновского сельского поселения </w:t>
      </w:r>
    </w:p>
    <w:p w14:paraId="117FCBE7" w14:textId="77777777" w:rsidR="00FF33B1" w:rsidRDefault="00FF33B1" w:rsidP="00FF33B1">
      <w:pPr>
        <w:pStyle w:val="a3"/>
      </w:pPr>
      <w:r>
        <w:rPr>
          <w:b/>
          <w:bCs/>
        </w:rPr>
        <w:t>Зубово-Полянского муниципального района - Н.М.Гончарова</w:t>
      </w:r>
    </w:p>
    <w:p w14:paraId="0F75826B"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6D"/>
    <w:rsid w:val="00181A6D"/>
    <w:rsid w:val="00312C96"/>
    <w:rsid w:val="005A7B2A"/>
    <w:rsid w:val="00FF3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FAEDE-F12B-40CB-BC09-0C3F4987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3B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3736</Words>
  <Characters>21297</Characters>
  <Application>Microsoft Office Word</Application>
  <DocSecurity>0</DocSecurity>
  <Lines>177</Lines>
  <Paragraphs>49</Paragraphs>
  <ScaleCrop>false</ScaleCrop>
  <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2023-04-10T13:59:00Z</dcterms:created>
  <dcterms:modified xsi:type="dcterms:W3CDTF">2023-04-10T13:59:00Z</dcterms:modified>
</cp:coreProperties>
</file>